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B14F" w14:textId="77777777" w:rsidR="00E33058" w:rsidRDefault="00000000">
      <w:pPr>
        <w:pStyle w:val="Heading1"/>
        <w:spacing w:before="115"/>
      </w:pPr>
      <w:r>
        <w:t>Addendum</w:t>
      </w:r>
      <w:r>
        <w:rPr>
          <w:spacing w:val="-12"/>
        </w:rPr>
        <w:t xml:space="preserve"> </w:t>
      </w:r>
      <w:r>
        <w:t>to</w:t>
      </w:r>
      <w:r>
        <w:rPr>
          <w:spacing w:val="-12"/>
        </w:rPr>
        <w:t xml:space="preserve"> </w:t>
      </w:r>
      <w:r>
        <w:t>Consulting</w:t>
      </w:r>
      <w:r>
        <w:rPr>
          <w:spacing w:val="-12"/>
        </w:rPr>
        <w:t xml:space="preserve"> </w:t>
      </w:r>
      <w:r>
        <w:t xml:space="preserve">Agreement </w:t>
      </w:r>
      <w:r>
        <w:rPr>
          <w:spacing w:val="-2"/>
        </w:rPr>
        <w:t>Between</w:t>
      </w:r>
    </w:p>
    <w:p w14:paraId="35EFF260" w14:textId="77777777" w:rsidR="00E33058" w:rsidRDefault="00000000">
      <w:pPr>
        <w:spacing w:before="3"/>
        <w:ind w:left="2957" w:right="2603"/>
        <w:jc w:val="center"/>
        <w:rPr>
          <w:b/>
        </w:rPr>
      </w:pPr>
      <w:r>
        <w:rPr>
          <w:b/>
        </w:rPr>
        <w:t>("Company")</w:t>
      </w:r>
      <w:r>
        <w:rPr>
          <w:b/>
          <w:spacing w:val="-7"/>
        </w:rPr>
        <w:t xml:space="preserve"> </w:t>
      </w:r>
      <w:r>
        <w:rPr>
          <w:b/>
        </w:rPr>
        <w:t>and</w:t>
      </w:r>
      <w:r>
        <w:rPr>
          <w:b/>
          <w:spacing w:val="-7"/>
        </w:rPr>
        <w:t xml:space="preserve"> </w:t>
      </w:r>
      <w:r>
        <w:rPr>
          <w:b/>
          <w:spacing w:val="-2"/>
        </w:rPr>
        <w:t>("Consultant")</w:t>
      </w:r>
    </w:p>
    <w:p w14:paraId="51321C13" w14:textId="77777777" w:rsidR="00E33058" w:rsidRDefault="00000000" w:rsidP="00F94E1F">
      <w:pPr>
        <w:pStyle w:val="BodyText"/>
        <w:spacing w:before="246"/>
        <w:ind w:left="357" w:right="26"/>
      </w:pPr>
      <w:r>
        <w:t>Company acknowledges that Consultant's primary employment responsibility is to Iowa State University</w:t>
      </w:r>
      <w:r>
        <w:rPr>
          <w:spacing w:val="-3"/>
        </w:rPr>
        <w:t xml:space="preserve"> </w:t>
      </w:r>
      <w:r>
        <w:t>(ISU)</w:t>
      </w:r>
      <w:r>
        <w:rPr>
          <w:spacing w:val="-3"/>
        </w:rPr>
        <w:t xml:space="preserve"> </w:t>
      </w:r>
      <w:r>
        <w:t>and</w:t>
      </w:r>
      <w:r>
        <w:rPr>
          <w:spacing w:val="-3"/>
        </w:rPr>
        <w:t xml:space="preserve"> </w:t>
      </w:r>
      <w:r>
        <w:t>that</w:t>
      </w:r>
      <w:r>
        <w:rPr>
          <w:spacing w:val="-3"/>
        </w:rPr>
        <w:t xml:space="preserve"> </w:t>
      </w:r>
      <w:r>
        <w:t>Consultant's</w:t>
      </w:r>
      <w:r>
        <w:rPr>
          <w:spacing w:val="-3"/>
        </w:rPr>
        <w:t xml:space="preserve"> </w:t>
      </w:r>
      <w:r>
        <w:t>obligations</w:t>
      </w:r>
      <w:r>
        <w:rPr>
          <w:spacing w:val="-3"/>
        </w:rPr>
        <w:t xml:space="preserve"> </w:t>
      </w:r>
      <w:r>
        <w:t>under</w:t>
      </w:r>
      <w:r>
        <w:rPr>
          <w:spacing w:val="-3"/>
        </w:rPr>
        <w:t xml:space="preserve"> </w:t>
      </w:r>
      <w:r>
        <w:t>ISU</w:t>
      </w:r>
      <w:r>
        <w:rPr>
          <w:spacing w:val="-5"/>
        </w:rPr>
        <w:t xml:space="preserve"> </w:t>
      </w:r>
      <w:r>
        <w:t>policies,</w:t>
      </w:r>
      <w:r>
        <w:rPr>
          <w:spacing w:val="-3"/>
        </w:rPr>
        <w:t xml:space="preserve"> </w:t>
      </w:r>
      <w:r>
        <w:t>grants</w:t>
      </w:r>
      <w:r>
        <w:rPr>
          <w:spacing w:val="-3"/>
        </w:rPr>
        <w:t xml:space="preserve"> </w:t>
      </w:r>
      <w:r>
        <w:t>and</w:t>
      </w:r>
      <w:r>
        <w:rPr>
          <w:spacing w:val="-3"/>
        </w:rPr>
        <w:t xml:space="preserve"> </w:t>
      </w:r>
      <w:r>
        <w:t>contracts</w:t>
      </w:r>
      <w:r>
        <w:rPr>
          <w:spacing w:val="-3"/>
        </w:rPr>
        <w:t xml:space="preserve"> </w:t>
      </w:r>
      <w:r>
        <w:t>take</w:t>
      </w:r>
      <w:r>
        <w:rPr>
          <w:spacing w:val="-3"/>
        </w:rPr>
        <w:t xml:space="preserve"> </w:t>
      </w:r>
      <w:r>
        <w:t>priority over any obligations that Consultant may have to Company by reason of this Agreement.</w:t>
      </w:r>
    </w:p>
    <w:p w14:paraId="0A6BDE85" w14:textId="77777777" w:rsidR="00E33058" w:rsidRDefault="00E33058">
      <w:pPr>
        <w:pStyle w:val="BodyText"/>
        <w:spacing w:before="1"/>
      </w:pPr>
    </w:p>
    <w:p w14:paraId="67445115" w14:textId="77777777" w:rsidR="00E33058" w:rsidRDefault="00000000" w:rsidP="00F94E1F">
      <w:pPr>
        <w:pStyle w:val="BodyText"/>
        <w:ind w:left="358"/>
      </w:pPr>
      <w:r>
        <w:t>The parties understand and agree that it is Consultant's responsibility to ensure that Consultant's services to Company do not employ proprietary information of ISU nor make substantial use of ISU's resources,</w:t>
      </w:r>
      <w:r>
        <w:rPr>
          <w:spacing w:val="-4"/>
        </w:rPr>
        <w:t xml:space="preserve"> </w:t>
      </w:r>
      <w:r>
        <w:t>equipment</w:t>
      </w:r>
      <w:r>
        <w:rPr>
          <w:spacing w:val="-4"/>
        </w:rPr>
        <w:t xml:space="preserve"> </w:t>
      </w:r>
      <w:r>
        <w:t>or</w:t>
      </w:r>
      <w:r>
        <w:rPr>
          <w:spacing w:val="-4"/>
        </w:rPr>
        <w:t xml:space="preserve"> </w:t>
      </w:r>
      <w:r>
        <w:t>facilities,</w:t>
      </w:r>
      <w:r>
        <w:rPr>
          <w:spacing w:val="-4"/>
        </w:rPr>
        <w:t xml:space="preserve"> </w:t>
      </w:r>
      <w:r>
        <w:t>including</w:t>
      </w:r>
      <w:r>
        <w:rPr>
          <w:spacing w:val="-4"/>
        </w:rPr>
        <w:t xml:space="preserve"> </w:t>
      </w:r>
      <w:r>
        <w:t>ISU</w:t>
      </w:r>
      <w:r>
        <w:rPr>
          <w:spacing w:val="-4"/>
        </w:rPr>
        <w:t xml:space="preserve"> </w:t>
      </w:r>
      <w:r>
        <w:t>graduate</w:t>
      </w:r>
      <w:r>
        <w:rPr>
          <w:spacing w:val="-4"/>
        </w:rPr>
        <w:t xml:space="preserve"> </w:t>
      </w:r>
      <w:r>
        <w:t>assistants</w:t>
      </w:r>
      <w:r>
        <w:rPr>
          <w:spacing w:val="-4"/>
        </w:rPr>
        <w:t xml:space="preserve"> </w:t>
      </w:r>
      <w:r>
        <w:t>and</w:t>
      </w:r>
      <w:r>
        <w:rPr>
          <w:spacing w:val="-4"/>
        </w:rPr>
        <w:t xml:space="preserve"> </w:t>
      </w:r>
      <w:r>
        <w:t>employees</w:t>
      </w:r>
      <w:r>
        <w:rPr>
          <w:spacing w:val="-4"/>
        </w:rPr>
        <w:t xml:space="preserve"> </w:t>
      </w:r>
      <w:r>
        <w:t>other</w:t>
      </w:r>
      <w:r>
        <w:rPr>
          <w:spacing w:val="-4"/>
        </w:rPr>
        <w:t xml:space="preserve"> </w:t>
      </w:r>
      <w:r>
        <w:t>than</w:t>
      </w:r>
      <w:r>
        <w:rPr>
          <w:spacing w:val="-4"/>
        </w:rPr>
        <w:t xml:space="preserve"> </w:t>
      </w:r>
      <w:r>
        <w:t>those</w:t>
      </w:r>
      <w:r>
        <w:rPr>
          <w:spacing w:val="-4"/>
        </w:rPr>
        <w:t xml:space="preserve"> </w:t>
      </w:r>
      <w:r>
        <w:t>hired by Company unless specific written arrangements have been made with an ISU with contract authority.</w:t>
      </w:r>
    </w:p>
    <w:p w14:paraId="42E77862" w14:textId="77777777" w:rsidR="00E33058" w:rsidRDefault="00000000">
      <w:pPr>
        <w:pStyle w:val="BodyText"/>
        <w:spacing w:before="1"/>
        <w:ind w:left="358"/>
      </w:pPr>
      <w:r>
        <w:t>Consultant</w:t>
      </w:r>
      <w:r>
        <w:rPr>
          <w:spacing w:val="-6"/>
        </w:rPr>
        <w:t xml:space="preserve"> </w:t>
      </w:r>
      <w:r>
        <w:t>does</w:t>
      </w:r>
      <w:r>
        <w:rPr>
          <w:spacing w:val="-5"/>
        </w:rPr>
        <w:t xml:space="preserve"> </w:t>
      </w:r>
      <w:r>
        <w:t>not</w:t>
      </w:r>
      <w:r>
        <w:rPr>
          <w:spacing w:val="-6"/>
        </w:rPr>
        <w:t xml:space="preserve"> </w:t>
      </w:r>
      <w:r>
        <w:t>have</w:t>
      </w:r>
      <w:r>
        <w:rPr>
          <w:spacing w:val="-5"/>
        </w:rPr>
        <w:t xml:space="preserve"> </w:t>
      </w:r>
      <w:r>
        <w:t>such</w:t>
      </w:r>
      <w:r>
        <w:rPr>
          <w:spacing w:val="-6"/>
        </w:rPr>
        <w:t xml:space="preserve"> </w:t>
      </w:r>
      <w:r>
        <w:t>contract</w:t>
      </w:r>
      <w:r>
        <w:rPr>
          <w:spacing w:val="-5"/>
        </w:rPr>
        <w:t xml:space="preserve"> </w:t>
      </w:r>
      <w:r>
        <w:rPr>
          <w:spacing w:val="-2"/>
        </w:rPr>
        <w:t>authority.</w:t>
      </w:r>
    </w:p>
    <w:p w14:paraId="450214B4" w14:textId="77777777" w:rsidR="00E33058" w:rsidRDefault="00000000" w:rsidP="00F94E1F">
      <w:pPr>
        <w:pStyle w:val="BodyText"/>
        <w:spacing w:before="251"/>
        <w:ind w:left="358" w:right="26"/>
      </w:pPr>
      <w:r>
        <w:t>Consultant's services may not restrict or hinder their ability to conduct current or foreseeable research</w:t>
      </w:r>
      <w:r>
        <w:rPr>
          <w:spacing w:val="-3"/>
        </w:rPr>
        <w:t xml:space="preserve"> </w:t>
      </w:r>
      <w:r>
        <w:t>or</w:t>
      </w:r>
      <w:r>
        <w:rPr>
          <w:spacing w:val="-3"/>
        </w:rPr>
        <w:t xml:space="preserve"> </w:t>
      </w:r>
      <w:r>
        <w:t>teaching</w:t>
      </w:r>
      <w:r>
        <w:rPr>
          <w:spacing w:val="-3"/>
        </w:rPr>
        <w:t xml:space="preserve"> </w:t>
      </w:r>
      <w:r>
        <w:t>assignments</w:t>
      </w:r>
      <w:r>
        <w:rPr>
          <w:spacing w:val="-3"/>
        </w:rPr>
        <w:t xml:space="preserve"> </w:t>
      </w:r>
      <w:r>
        <w:t>with</w:t>
      </w:r>
      <w:r>
        <w:rPr>
          <w:spacing w:val="-3"/>
        </w:rPr>
        <w:t xml:space="preserve"> </w:t>
      </w:r>
      <w:r>
        <w:t>ISU,</w:t>
      </w:r>
      <w:r>
        <w:rPr>
          <w:spacing w:val="-3"/>
        </w:rPr>
        <w:t xml:space="preserve"> </w:t>
      </w:r>
      <w:r>
        <w:t>nor</w:t>
      </w:r>
      <w:r>
        <w:rPr>
          <w:spacing w:val="-3"/>
        </w:rPr>
        <w:t xml:space="preserve"> </w:t>
      </w:r>
      <w:r>
        <w:t>limit</w:t>
      </w:r>
      <w:r>
        <w:rPr>
          <w:spacing w:val="-3"/>
        </w:rPr>
        <w:t xml:space="preserve"> </w:t>
      </w:r>
      <w:r>
        <w:t>Consultant's</w:t>
      </w:r>
      <w:r>
        <w:rPr>
          <w:spacing w:val="-3"/>
        </w:rPr>
        <w:t xml:space="preserve"> </w:t>
      </w:r>
      <w:r>
        <w:t>ability</w:t>
      </w:r>
      <w:r>
        <w:rPr>
          <w:spacing w:val="-3"/>
        </w:rPr>
        <w:t xml:space="preserve"> </w:t>
      </w:r>
      <w:r>
        <w:t>to</w:t>
      </w:r>
      <w:r>
        <w:rPr>
          <w:spacing w:val="-3"/>
        </w:rPr>
        <w:t xml:space="preserve"> </w:t>
      </w:r>
      <w:r>
        <w:t>publish</w:t>
      </w:r>
      <w:r>
        <w:rPr>
          <w:spacing w:val="-3"/>
        </w:rPr>
        <w:t xml:space="preserve"> </w:t>
      </w:r>
      <w:r>
        <w:t>work</w:t>
      </w:r>
      <w:r>
        <w:rPr>
          <w:spacing w:val="-3"/>
        </w:rPr>
        <w:t xml:space="preserve"> </w:t>
      </w:r>
      <w:r>
        <w:t>generated</w:t>
      </w:r>
      <w:r>
        <w:rPr>
          <w:spacing w:val="-3"/>
        </w:rPr>
        <w:t xml:space="preserve"> </w:t>
      </w:r>
      <w:r>
        <w:t>at</w:t>
      </w:r>
      <w:r>
        <w:rPr>
          <w:spacing w:val="-3"/>
        </w:rPr>
        <w:t xml:space="preserve"> </w:t>
      </w:r>
      <w:r>
        <w:t>or on the behalf of ISU.</w:t>
      </w:r>
    </w:p>
    <w:p w14:paraId="7BE113B4" w14:textId="77777777" w:rsidR="00E33058" w:rsidRDefault="00E33058">
      <w:pPr>
        <w:pStyle w:val="BodyText"/>
        <w:spacing w:before="1"/>
      </w:pPr>
    </w:p>
    <w:p w14:paraId="04BDEA30" w14:textId="77777777" w:rsidR="00E33058" w:rsidRDefault="00000000" w:rsidP="00F94E1F">
      <w:pPr>
        <w:pStyle w:val="BodyText"/>
        <w:ind w:left="358"/>
      </w:pPr>
      <w:r>
        <w:t>Company will have no rights by reason of the Agreement, and Company acknowledges that Consultant</w:t>
      </w:r>
      <w:r>
        <w:rPr>
          <w:spacing w:val="-3"/>
        </w:rPr>
        <w:t xml:space="preserve"> </w:t>
      </w:r>
      <w:r>
        <w:t>has</w:t>
      </w:r>
      <w:r>
        <w:rPr>
          <w:spacing w:val="-3"/>
        </w:rPr>
        <w:t xml:space="preserve"> </w:t>
      </w:r>
      <w:r>
        <w:t>no</w:t>
      </w:r>
      <w:r>
        <w:rPr>
          <w:spacing w:val="-3"/>
        </w:rPr>
        <w:t xml:space="preserve"> </w:t>
      </w:r>
      <w:r>
        <w:t>delegated</w:t>
      </w:r>
      <w:r>
        <w:rPr>
          <w:spacing w:val="-3"/>
        </w:rPr>
        <w:t xml:space="preserve"> </w:t>
      </w:r>
      <w:r>
        <w:t>authority</w:t>
      </w:r>
      <w:r>
        <w:rPr>
          <w:spacing w:val="-3"/>
        </w:rPr>
        <w:t xml:space="preserve"> </w:t>
      </w:r>
      <w:r>
        <w:t>to</w:t>
      </w:r>
      <w:r>
        <w:rPr>
          <w:spacing w:val="-3"/>
        </w:rPr>
        <w:t xml:space="preserve"> </w:t>
      </w:r>
      <w:r>
        <w:t>grant</w:t>
      </w:r>
      <w:r>
        <w:rPr>
          <w:spacing w:val="-3"/>
        </w:rPr>
        <w:t xml:space="preserve"> </w:t>
      </w:r>
      <w:r>
        <w:t>rights</w:t>
      </w:r>
      <w:r>
        <w:rPr>
          <w:spacing w:val="-3"/>
        </w:rPr>
        <w:t xml:space="preserve"> </w:t>
      </w:r>
      <w:r>
        <w:t>in</w:t>
      </w:r>
      <w:r>
        <w:rPr>
          <w:spacing w:val="-3"/>
        </w:rPr>
        <w:t xml:space="preserve"> </w:t>
      </w:r>
      <w:r>
        <w:t>any</w:t>
      </w:r>
      <w:r>
        <w:rPr>
          <w:spacing w:val="-3"/>
        </w:rPr>
        <w:t xml:space="preserve"> </w:t>
      </w:r>
      <w:r>
        <w:t>intellectual</w:t>
      </w:r>
      <w:r>
        <w:rPr>
          <w:spacing w:val="-3"/>
        </w:rPr>
        <w:t xml:space="preserve"> </w:t>
      </w:r>
      <w:r>
        <w:t>property</w:t>
      </w:r>
      <w:r>
        <w:rPr>
          <w:spacing w:val="-3"/>
        </w:rPr>
        <w:t xml:space="preserve"> </w:t>
      </w:r>
      <w:r>
        <w:t>whatsoever,</w:t>
      </w:r>
      <w:r>
        <w:rPr>
          <w:spacing w:val="-2"/>
        </w:rPr>
        <w:t xml:space="preserve"> </w:t>
      </w:r>
      <w:proofErr w:type="gramStart"/>
      <w:r>
        <w:t>whether</w:t>
      </w:r>
      <w:r>
        <w:rPr>
          <w:spacing w:val="-3"/>
        </w:rPr>
        <w:t xml:space="preserve"> </w:t>
      </w:r>
      <w:r>
        <w:t>or not</w:t>
      </w:r>
      <w:proofErr w:type="gramEnd"/>
      <w:r>
        <w:t xml:space="preserve"> patentable or copyrightable, generated wholly or in part </w:t>
      </w:r>
      <w:proofErr w:type="gramStart"/>
      <w:r>
        <w:t>as a result of</w:t>
      </w:r>
      <w:proofErr w:type="gramEnd"/>
      <w:r>
        <w:t xml:space="preserve"> Consultant's activities as an employee of ISU or using the resources or proprietary information of ISU.</w:t>
      </w:r>
    </w:p>
    <w:p w14:paraId="04CDE86A" w14:textId="77777777" w:rsidR="00E33058" w:rsidRDefault="00000000" w:rsidP="00F94E1F">
      <w:pPr>
        <w:pStyle w:val="BodyText"/>
        <w:spacing w:before="250"/>
        <w:ind w:left="358"/>
      </w:pPr>
      <w:r>
        <w:t>Company further acknowledges that Consultant will serve as a consultant in the capacity of an individual,</w:t>
      </w:r>
      <w:r>
        <w:rPr>
          <w:spacing w:val="-1"/>
        </w:rPr>
        <w:t xml:space="preserve"> </w:t>
      </w:r>
      <w:r>
        <w:t>and</w:t>
      </w:r>
      <w:r>
        <w:rPr>
          <w:spacing w:val="-1"/>
        </w:rPr>
        <w:t xml:space="preserve"> </w:t>
      </w:r>
      <w:r>
        <w:t>not</w:t>
      </w:r>
      <w:r>
        <w:rPr>
          <w:spacing w:val="-1"/>
        </w:rPr>
        <w:t xml:space="preserve"> </w:t>
      </w:r>
      <w:r>
        <w:t>as</w:t>
      </w:r>
      <w:r>
        <w:rPr>
          <w:spacing w:val="-1"/>
        </w:rPr>
        <w:t xml:space="preserve"> </w:t>
      </w:r>
      <w:r>
        <w:t>an</w:t>
      </w:r>
      <w:r>
        <w:rPr>
          <w:spacing w:val="-1"/>
        </w:rPr>
        <w:t xml:space="preserve"> </w:t>
      </w:r>
      <w:r>
        <w:t>agent,</w:t>
      </w:r>
      <w:r>
        <w:rPr>
          <w:spacing w:val="-1"/>
        </w:rPr>
        <w:t xml:space="preserve"> </w:t>
      </w:r>
      <w:r>
        <w:t>employee</w:t>
      </w:r>
      <w:r>
        <w:rPr>
          <w:spacing w:val="-1"/>
        </w:rPr>
        <w:t xml:space="preserve"> </w:t>
      </w:r>
      <w:r>
        <w:t>or</w:t>
      </w:r>
      <w:r>
        <w:rPr>
          <w:spacing w:val="-1"/>
        </w:rPr>
        <w:t xml:space="preserve"> </w:t>
      </w:r>
      <w:r>
        <w:t>representative</w:t>
      </w:r>
      <w:r>
        <w:rPr>
          <w:spacing w:val="-1"/>
        </w:rPr>
        <w:t xml:space="preserve"> </w:t>
      </w:r>
      <w:r>
        <w:t>of</w:t>
      </w:r>
      <w:r>
        <w:rPr>
          <w:spacing w:val="-1"/>
        </w:rPr>
        <w:t xml:space="preserve"> </w:t>
      </w:r>
      <w:r>
        <w:t>ISU.</w:t>
      </w:r>
      <w:r>
        <w:rPr>
          <w:spacing w:val="-1"/>
        </w:rPr>
        <w:t xml:space="preserve"> </w:t>
      </w:r>
      <w:r>
        <w:t>Any</w:t>
      </w:r>
      <w:r>
        <w:rPr>
          <w:spacing w:val="-1"/>
        </w:rPr>
        <w:t xml:space="preserve"> </w:t>
      </w:r>
      <w:r>
        <w:t>confidential</w:t>
      </w:r>
      <w:r>
        <w:rPr>
          <w:spacing w:val="-1"/>
        </w:rPr>
        <w:t xml:space="preserve"> </w:t>
      </w:r>
      <w:r>
        <w:t>or</w:t>
      </w:r>
      <w:r>
        <w:rPr>
          <w:spacing w:val="-1"/>
        </w:rPr>
        <w:t xml:space="preserve"> </w:t>
      </w:r>
      <w:r>
        <w:t>other</w:t>
      </w:r>
      <w:r>
        <w:rPr>
          <w:spacing w:val="-1"/>
        </w:rPr>
        <w:t xml:space="preserve"> </w:t>
      </w:r>
      <w:r>
        <w:t>information provided</w:t>
      </w:r>
      <w:r>
        <w:rPr>
          <w:spacing w:val="-3"/>
        </w:rPr>
        <w:t xml:space="preserve"> </w:t>
      </w:r>
      <w:r>
        <w:t>to</w:t>
      </w:r>
      <w:r>
        <w:rPr>
          <w:spacing w:val="-3"/>
        </w:rPr>
        <w:t xml:space="preserve"> </w:t>
      </w:r>
      <w:r>
        <w:t>Consultant</w:t>
      </w:r>
      <w:r>
        <w:rPr>
          <w:spacing w:val="-3"/>
        </w:rPr>
        <w:t xml:space="preserve"> </w:t>
      </w:r>
      <w:r>
        <w:t>by</w:t>
      </w:r>
      <w:r>
        <w:rPr>
          <w:spacing w:val="-3"/>
        </w:rPr>
        <w:t xml:space="preserve"> </w:t>
      </w:r>
      <w:r>
        <w:t>Company</w:t>
      </w:r>
      <w:r>
        <w:rPr>
          <w:spacing w:val="-3"/>
        </w:rPr>
        <w:t xml:space="preserve"> </w:t>
      </w:r>
      <w:r>
        <w:t>will</w:t>
      </w:r>
      <w:r>
        <w:rPr>
          <w:spacing w:val="-3"/>
        </w:rPr>
        <w:t xml:space="preserve"> </w:t>
      </w:r>
      <w:r>
        <w:t>be</w:t>
      </w:r>
      <w:r>
        <w:rPr>
          <w:spacing w:val="-3"/>
        </w:rPr>
        <w:t xml:space="preserve"> </w:t>
      </w:r>
      <w:r>
        <w:t>deemed</w:t>
      </w:r>
      <w:r>
        <w:rPr>
          <w:spacing w:val="-3"/>
        </w:rPr>
        <w:t xml:space="preserve"> </w:t>
      </w:r>
      <w:r>
        <w:t>received</w:t>
      </w:r>
      <w:r>
        <w:rPr>
          <w:spacing w:val="-3"/>
        </w:rPr>
        <w:t xml:space="preserve"> </w:t>
      </w:r>
      <w:r>
        <w:t>only</w:t>
      </w:r>
      <w:r>
        <w:rPr>
          <w:spacing w:val="-3"/>
        </w:rPr>
        <w:t xml:space="preserve"> </w:t>
      </w:r>
      <w:r>
        <w:t>by</w:t>
      </w:r>
      <w:r>
        <w:rPr>
          <w:spacing w:val="-3"/>
        </w:rPr>
        <w:t xml:space="preserve"> </w:t>
      </w:r>
      <w:proofErr w:type="gramStart"/>
      <w:r>
        <w:t>Consultant</w:t>
      </w:r>
      <w:proofErr w:type="gramEnd"/>
      <w:r>
        <w:rPr>
          <w:spacing w:val="-3"/>
        </w:rPr>
        <w:t xml:space="preserve"> </w:t>
      </w:r>
      <w:r>
        <w:t>as</w:t>
      </w:r>
      <w:r>
        <w:rPr>
          <w:spacing w:val="-3"/>
        </w:rPr>
        <w:t xml:space="preserve"> </w:t>
      </w:r>
      <w:r>
        <w:t>an</w:t>
      </w:r>
      <w:r>
        <w:rPr>
          <w:spacing w:val="-3"/>
        </w:rPr>
        <w:t xml:space="preserve"> </w:t>
      </w:r>
      <w:r>
        <w:t>individual</w:t>
      </w:r>
      <w:r>
        <w:rPr>
          <w:spacing w:val="-3"/>
        </w:rPr>
        <w:t xml:space="preserve"> </w:t>
      </w:r>
      <w:r>
        <w:t>and</w:t>
      </w:r>
      <w:r>
        <w:rPr>
          <w:spacing w:val="-3"/>
        </w:rPr>
        <w:t xml:space="preserve"> </w:t>
      </w:r>
      <w:r>
        <w:t>not by ISU, and any obligations pertaining thereto will apply only to the Consultant and not ISU.</w:t>
      </w:r>
    </w:p>
    <w:p w14:paraId="6A59EE17" w14:textId="77777777" w:rsidR="00E33058" w:rsidRDefault="00E33058">
      <w:pPr>
        <w:pStyle w:val="BodyText"/>
        <w:spacing w:before="2"/>
      </w:pPr>
    </w:p>
    <w:p w14:paraId="170FE26B" w14:textId="77777777" w:rsidR="00E33058" w:rsidRDefault="00000000" w:rsidP="00F94E1F">
      <w:pPr>
        <w:pStyle w:val="BodyText"/>
        <w:spacing w:before="1"/>
        <w:ind w:left="358"/>
      </w:pPr>
      <w:r>
        <w:t>Company will have no rights by reason of the Agreement, and Company acknowledges that Consultant</w:t>
      </w:r>
      <w:r>
        <w:rPr>
          <w:spacing w:val="-2"/>
        </w:rPr>
        <w:t xml:space="preserve"> </w:t>
      </w:r>
      <w:r>
        <w:t>has</w:t>
      </w:r>
      <w:r>
        <w:rPr>
          <w:spacing w:val="-2"/>
        </w:rPr>
        <w:t xml:space="preserve"> </w:t>
      </w:r>
      <w:r>
        <w:t>no</w:t>
      </w:r>
      <w:r>
        <w:rPr>
          <w:spacing w:val="-2"/>
        </w:rPr>
        <w:t xml:space="preserve"> </w:t>
      </w:r>
      <w:r>
        <w:t>delegated</w:t>
      </w:r>
      <w:r>
        <w:rPr>
          <w:spacing w:val="-2"/>
        </w:rPr>
        <w:t xml:space="preserve"> </w:t>
      </w:r>
      <w:r>
        <w:t>authority</w:t>
      </w:r>
      <w:r>
        <w:rPr>
          <w:spacing w:val="-2"/>
        </w:rPr>
        <w:t xml:space="preserve"> </w:t>
      </w:r>
      <w:r>
        <w:t>to</w:t>
      </w:r>
      <w:r>
        <w:rPr>
          <w:spacing w:val="-2"/>
        </w:rPr>
        <w:t xml:space="preserve"> </w:t>
      </w:r>
      <w:r>
        <w:t>grant</w:t>
      </w:r>
      <w:r>
        <w:rPr>
          <w:spacing w:val="-2"/>
        </w:rPr>
        <w:t xml:space="preserve"> </w:t>
      </w:r>
      <w:r>
        <w:t>rights</w:t>
      </w:r>
      <w:r>
        <w:rPr>
          <w:spacing w:val="-2"/>
        </w:rPr>
        <w:t xml:space="preserve"> </w:t>
      </w:r>
      <w:r>
        <w:t>to</w:t>
      </w:r>
      <w:r>
        <w:rPr>
          <w:spacing w:val="-2"/>
        </w:rPr>
        <w:t xml:space="preserve"> </w:t>
      </w:r>
      <w:r>
        <w:t>use</w:t>
      </w:r>
      <w:r>
        <w:rPr>
          <w:spacing w:val="-2"/>
        </w:rPr>
        <w:t xml:space="preserve"> </w:t>
      </w:r>
      <w:r>
        <w:t>the</w:t>
      </w:r>
      <w:r>
        <w:rPr>
          <w:spacing w:val="-2"/>
        </w:rPr>
        <w:t xml:space="preserve"> </w:t>
      </w:r>
      <w:r>
        <w:t>name</w:t>
      </w:r>
      <w:r>
        <w:rPr>
          <w:spacing w:val="-2"/>
        </w:rPr>
        <w:t xml:space="preserve"> </w:t>
      </w:r>
      <w:r>
        <w:t>and</w:t>
      </w:r>
      <w:r>
        <w:rPr>
          <w:spacing w:val="-2"/>
        </w:rPr>
        <w:t xml:space="preserve"> </w:t>
      </w:r>
      <w:r>
        <w:t>trademarks</w:t>
      </w:r>
      <w:r>
        <w:rPr>
          <w:spacing w:val="-2"/>
        </w:rPr>
        <w:t xml:space="preserve"> </w:t>
      </w:r>
      <w:r>
        <w:t>of</w:t>
      </w:r>
      <w:r>
        <w:rPr>
          <w:spacing w:val="-2"/>
        </w:rPr>
        <w:t xml:space="preserve"> </w:t>
      </w:r>
      <w:r>
        <w:t>ISU</w:t>
      </w:r>
      <w:r>
        <w:rPr>
          <w:spacing w:val="-2"/>
        </w:rPr>
        <w:t xml:space="preserve"> </w:t>
      </w:r>
      <w:r>
        <w:t>its</w:t>
      </w:r>
      <w:r>
        <w:rPr>
          <w:spacing w:val="-2"/>
        </w:rPr>
        <w:t xml:space="preserve"> </w:t>
      </w:r>
      <w:r>
        <w:t>colleges, departments and affiliates written permission from the Trademark Officer of ISU.</w:t>
      </w:r>
    </w:p>
    <w:p w14:paraId="576DD23A" w14:textId="77777777" w:rsidR="00E33058" w:rsidRDefault="00E33058">
      <w:pPr>
        <w:pStyle w:val="BodyText"/>
        <w:rPr>
          <w:sz w:val="20"/>
        </w:rPr>
      </w:pPr>
    </w:p>
    <w:p w14:paraId="2B26CD1E" w14:textId="77777777" w:rsidR="00E33058" w:rsidRDefault="00E33058">
      <w:pPr>
        <w:pStyle w:val="BodyText"/>
        <w:spacing w:before="206"/>
        <w:rPr>
          <w:sz w:val="20"/>
        </w:rPr>
      </w:pPr>
    </w:p>
    <w:p w14:paraId="0A97CDC5" w14:textId="77777777" w:rsidR="00E33058" w:rsidRDefault="00E33058">
      <w:pPr>
        <w:pStyle w:val="BodyText"/>
        <w:rPr>
          <w:sz w:val="20"/>
        </w:rPr>
        <w:sectPr w:rsidR="00E33058">
          <w:type w:val="continuous"/>
          <w:pgSz w:w="12240" w:h="15840"/>
          <w:pgMar w:top="1820" w:right="1440" w:bottom="280" w:left="1080" w:header="720" w:footer="720" w:gutter="0"/>
          <w:cols w:space="720"/>
        </w:sectPr>
      </w:pPr>
    </w:p>
    <w:p w14:paraId="7CBDB82F" w14:textId="77777777" w:rsidR="00E33058" w:rsidRDefault="00000000">
      <w:pPr>
        <w:pStyle w:val="BodyText"/>
        <w:tabs>
          <w:tab w:val="left" w:pos="3791"/>
        </w:tabs>
        <w:spacing w:before="92"/>
        <w:ind w:left="367"/>
      </w:pPr>
      <w:r>
        <w:t>Company</w:t>
      </w:r>
      <w:r>
        <w:rPr>
          <w:spacing w:val="-2"/>
        </w:rPr>
        <w:t xml:space="preserve"> </w:t>
      </w:r>
      <w:r>
        <w:t xml:space="preserve">Name: </w:t>
      </w:r>
      <w:r>
        <w:rPr>
          <w:u w:val="single"/>
        </w:rPr>
        <w:tab/>
      </w:r>
    </w:p>
    <w:p w14:paraId="154FD711" w14:textId="77777777" w:rsidR="00E33058" w:rsidRDefault="00E33058">
      <w:pPr>
        <w:pStyle w:val="BodyText"/>
      </w:pPr>
    </w:p>
    <w:p w14:paraId="32FA618C" w14:textId="77777777" w:rsidR="00E33058" w:rsidRDefault="00E33058">
      <w:pPr>
        <w:pStyle w:val="BodyText"/>
      </w:pPr>
    </w:p>
    <w:p w14:paraId="4A7CFE71" w14:textId="77777777" w:rsidR="00E33058" w:rsidRDefault="00E33058">
      <w:pPr>
        <w:pStyle w:val="BodyText"/>
        <w:spacing w:before="57"/>
      </w:pPr>
    </w:p>
    <w:p w14:paraId="383A12F0" w14:textId="77777777" w:rsidR="00E33058" w:rsidRDefault="00000000">
      <w:pPr>
        <w:pStyle w:val="BodyText"/>
        <w:tabs>
          <w:tab w:val="left" w:pos="3705"/>
        </w:tabs>
        <w:spacing w:line="254" w:lineRule="auto"/>
        <w:ind w:left="367" w:right="124"/>
        <w:rPr>
          <w:rFonts w:ascii="Arial"/>
        </w:rPr>
      </w:pPr>
      <w:r>
        <w:rPr>
          <w:rFonts w:ascii="Arial"/>
          <w:spacing w:val="-4"/>
        </w:rPr>
        <w:t>By:</w:t>
      </w:r>
      <w:r>
        <w:rPr>
          <w:u w:val="single"/>
        </w:rPr>
        <w:tab/>
      </w:r>
      <w:r>
        <w:t xml:space="preserve"> </w:t>
      </w:r>
      <w:r>
        <w:rPr>
          <w:rFonts w:ascii="Arial"/>
          <w:spacing w:val="-2"/>
        </w:rPr>
        <w:t>Name:</w:t>
      </w:r>
    </w:p>
    <w:p w14:paraId="26F54B85" w14:textId="77777777" w:rsidR="00E33058" w:rsidRDefault="00000000">
      <w:pPr>
        <w:pStyle w:val="BodyText"/>
        <w:spacing w:line="511" w:lineRule="auto"/>
        <w:ind w:left="367" w:right="2557"/>
        <w:rPr>
          <w:rFonts w:ascii="Arial"/>
        </w:rPr>
      </w:pPr>
      <w:r>
        <w:rPr>
          <w:rFonts w:ascii="Arial"/>
          <w:spacing w:val="-2"/>
        </w:rPr>
        <w:t xml:space="preserve">Title: </w:t>
      </w:r>
      <w:r>
        <w:rPr>
          <w:rFonts w:ascii="Arial"/>
          <w:spacing w:val="-2"/>
          <w:w w:val="90"/>
        </w:rPr>
        <w:t>Date:</w:t>
      </w:r>
    </w:p>
    <w:p w14:paraId="2B5EE7FD" w14:textId="77777777" w:rsidR="00E33058" w:rsidRDefault="00000000">
      <w:pPr>
        <w:pStyle w:val="BodyText"/>
        <w:spacing w:before="105"/>
        <w:ind w:left="367"/>
        <w:rPr>
          <w:rFonts w:ascii="Arial"/>
        </w:rPr>
      </w:pPr>
      <w:r>
        <w:br w:type="column"/>
      </w:r>
      <w:r>
        <w:rPr>
          <w:rFonts w:ascii="Arial"/>
          <w:spacing w:val="-2"/>
        </w:rPr>
        <w:t>Consultant</w:t>
      </w:r>
    </w:p>
    <w:p w14:paraId="72F69100" w14:textId="77777777" w:rsidR="00E33058" w:rsidRDefault="00E33058">
      <w:pPr>
        <w:pStyle w:val="BodyText"/>
        <w:rPr>
          <w:rFonts w:ascii="Arial"/>
        </w:rPr>
      </w:pPr>
    </w:p>
    <w:p w14:paraId="7825A0C3" w14:textId="77777777" w:rsidR="00E33058" w:rsidRDefault="00E33058">
      <w:pPr>
        <w:pStyle w:val="BodyText"/>
        <w:rPr>
          <w:rFonts w:ascii="Arial"/>
        </w:rPr>
      </w:pPr>
    </w:p>
    <w:p w14:paraId="56954B1B" w14:textId="77777777" w:rsidR="00E33058" w:rsidRDefault="00E33058">
      <w:pPr>
        <w:pStyle w:val="BodyText"/>
        <w:spacing w:before="58"/>
        <w:rPr>
          <w:rFonts w:ascii="Arial"/>
        </w:rPr>
      </w:pPr>
    </w:p>
    <w:p w14:paraId="386F24CC" w14:textId="77777777" w:rsidR="00E33058" w:rsidRDefault="00000000">
      <w:pPr>
        <w:pStyle w:val="BodyText"/>
        <w:tabs>
          <w:tab w:val="left" w:pos="3704"/>
        </w:tabs>
        <w:spacing w:line="254" w:lineRule="auto"/>
        <w:ind w:left="367" w:right="1226"/>
        <w:rPr>
          <w:rFonts w:ascii="Arial"/>
        </w:rPr>
      </w:pPr>
      <w:r>
        <w:rPr>
          <w:rFonts w:ascii="Arial"/>
          <w:spacing w:val="-4"/>
        </w:rPr>
        <w:t>By:</w:t>
      </w:r>
      <w:r>
        <w:rPr>
          <w:u w:val="single"/>
        </w:rPr>
        <w:tab/>
      </w:r>
      <w:r>
        <w:t xml:space="preserve"> </w:t>
      </w:r>
      <w:r>
        <w:rPr>
          <w:rFonts w:ascii="Arial"/>
          <w:spacing w:val="-2"/>
        </w:rPr>
        <w:t>Name:</w:t>
      </w:r>
    </w:p>
    <w:p w14:paraId="1AE385B8" w14:textId="77777777" w:rsidR="00E33058" w:rsidRDefault="00000000">
      <w:pPr>
        <w:pStyle w:val="BodyText"/>
        <w:spacing w:before="2" w:line="496" w:lineRule="auto"/>
        <w:ind w:left="367" w:right="3659"/>
        <w:rPr>
          <w:rFonts w:ascii="Arial"/>
        </w:rPr>
      </w:pPr>
      <w:r>
        <w:rPr>
          <w:rFonts w:ascii="Arial"/>
          <w:spacing w:val="-2"/>
        </w:rPr>
        <w:t xml:space="preserve">Title: </w:t>
      </w:r>
      <w:r>
        <w:rPr>
          <w:rFonts w:ascii="Arial"/>
          <w:spacing w:val="-2"/>
          <w:w w:val="90"/>
        </w:rPr>
        <w:t>Date:</w:t>
      </w:r>
    </w:p>
    <w:sectPr w:rsidR="00E33058">
      <w:type w:val="continuous"/>
      <w:pgSz w:w="12240" w:h="15840"/>
      <w:pgMar w:top="1820" w:right="1440" w:bottom="280" w:left="1080" w:header="720" w:footer="720" w:gutter="0"/>
      <w:cols w:num="2" w:space="720" w:equalWidth="0">
        <w:col w:w="3832" w:space="954"/>
        <w:col w:w="493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3058"/>
    <w:rsid w:val="001E2914"/>
    <w:rsid w:val="00A07201"/>
    <w:rsid w:val="00E33058"/>
    <w:rsid w:val="00F9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B507F"/>
  <w15:docId w15:val="{1647DB5A-77F9-6541-8601-B983425D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
      <w:ind w:left="2957" w:right="259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Consulting Tips Addendum.docx</dc:title>
  <cp:lastModifiedBy>Lee, Melanie K [SVPP]</cp:lastModifiedBy>
  <cp:revision>3</cp:revision>
  <dcterms:created xsi:type="dcterms:W3CDTF">2025-11-11T17:59:00Z</dcterms:created>
  <dcterms:modified xsi:type="dcterms:W3CDTF">2025-11-11T18:06:00Z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Creator">
    <vt:lpwstr>Word</vt:lpwstr>
  </property>
  <property fmtid="{D5CDD505-2E9C-101B-9397-08002B2CF9AE}" pid="4" name="LastSaved">
    <vt:filetime>2025-11-11T00:00:00Z</vt:filetime>
  </property>
  <property fmtid="{D5CDD505-2E9C-101B-9397-08002B2CF9AE}" pid="5" name="Producer">
    <vt:lpwstr>macOS Version 10.15.7 (Build 19H114) Quartz PDFContext</vt:lpwstr>
  </property>
</Properties>
</file>